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09C43">
      <w:pPr>
        <w:wordWrap w:val="0"/>
        <w:topLinePunct/>
        <w:spacing w:line="560" w:lineRule="exact"/>
        <w:rPr>
          <w:rFonts w:ascii="仿宋_GB2312" w:hAnsi="方正仿宋_GB2312" w:eastAsia="仿宋_GB2312" w:cs="方正仿宋_GB2312"/>
          <w:b/>
          <w:bCs w:val="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</w:rPr>
        <w:t>附件</w:t>
      </w: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  <w:lang w:val="en-US" w:eastAsia="zh-CN"/>
        </w:rPr>
        <w:t>4.</w:t>
      </w: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</w:rPr>
        <w:t>1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875"/>
        <w:gridCol w:w="1777"/>
        <w:gridCol w:w="3578"/>
        <w:gridCol w:w="2550"/>
        <w:gridCol w:w="3286"/>
      </w:tblGrid>
      <w:tr w14:paraId="03B17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2" w:type="dxa"/>
            <w:gridSpan w:val="6"/>
          </w:tcPr>
          <w:p w14:paraId="566FA7F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40"/>
                <w:szCs w:val="40"/>
                <w:u w:val="single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仿宋" w:hAnsi="仿宋" w:eastAsia="仿宋" w:cs="方正仿宋_GB2312"/>
                <w:b/>
                <w:bCs/>
                <w:sz w:val="32"/>
                <w:szCs w:val="32"/>
                <w:u w:val="single"/>
              </w:rPr>
              <w:t xml:space="preserve">                </w:t>
            </w:r>
            <w:r>
              <w:rPr>
                <w:rFonts w:hint="eastAsia" w:ascii="仿宋" w:hAnsi="仿宋" w:eastAsia="仿宋" w:cs="方正仿宋_GB2312"/>
                <w:b/>
                <w:bCs/>
                <w:sz w:val="32"/>
                <w:szCs w:val="32"/>
              </w:rPr>
              <w:t>学院“我眼中的湘信院”主题演讲比赛推荐参赛汇总表</w:t>
            </w:r>
          </w:p>
        </w:tc>
      </w:tr>
      <w:tr w14:paraId="187EC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27C87BA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75" w:type="dxa"/>
          </w:tcPr>
          <w:p w14:paraId="47BE4BE7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777" w:type="dxa"/>
          </w:tcPr>
          <w:p w14:paraId="4093F57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3578" w:type="dxa"/>
          </w:tcPr>
          <w:p w14:paraId="4CF5D98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作品名称</w:t>
            </w:r>
          </w:p>
        </w:tc>
        <w:tc>
          <w:tcPr>
            <w:tcW w:w="2550" w:type="dxa"/>
          </w:tcPr>
          <w:p w14:paraId="5DBDAF4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联系方式（电话）</w:t>
            </w:r>
          </w:p>
        </w:tc>
        <w:tc>
          <w:tcPr>
            <w:tcW w:w="3286" w:type="dxa"/>
          </w:tcPr>
          <w:p w14:paraId="4E34F94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/>
                <w:bCs/>
                <w:sz w:val="28"/>
                <w:szCs w:val="28"/>
              </w:rPr>
              <w:t>是否有辅助手段</w:t>
            </w:r>
          </w:p>
        </w:tc>
      </w:tr>
      <w:tr w14:paraId="66FD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7716D7E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1</w:t>
            </w:r>
          </w:p>
        </w:tc>
        <w:tc>
          <w:tcPr>
            <w:tcW w:w="1875" w:type="dxa"/>
          </w:tcPr>
          <w:p w14:paraId="50B666D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4AC5086E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14904F07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49165646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0129852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58A6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244E11CE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14:paraId="00D5F973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6FD7B2DE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44B45497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61135D8D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49BD6F1B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23E7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3B87B5DF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14:paraId="29A7EC5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65BD617C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07A7B917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053B01FF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5BE67630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2709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46E8219B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4</w:t>
            </w:r>
          </w:p>
        </w:tc>
        <w:tc>
          <w:tcPr>
            <w:tcW w:w="1875" w:type="dxa"/>
          </w:tcPr>
          <w:p w14:paraId="3A3E7A91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1559EA3A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54F2490C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04450D4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331C6B8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260A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0EF29D0A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14:paraId="72BAB1EA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5DAF149A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564527BC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3C242BE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656EEC55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5957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06D70035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14:paraId="09254BE1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498F2C42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770F032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1B40059B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70DCC5FB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701C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4B25B280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7</w:t>
            </w:r>
          </w:p>
        </w:tc>
        <w:tc>
          <w:tcPr>
            <w:tcW w:w="1875" w:type="dxa"/>
          </w:tcPr>
          <w:p w14:paraId="1961252C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2BE3543C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0A7D83D5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0F4D945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12D4A4C5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5EEFE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744B9C52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8</w:t>
            </w:r>
          </w:p>
        </w:tc>
        <w:tc>
          <w:tcPr>
            <w:tcW w:w="1875" w:type="dxa"/>
          </w:tcPr>
          <w:p w14:paraId="3BD9AF5E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5153443E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18C16CC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61CC5A2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696B8C6F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5168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356709A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9</w:t>
            </w:r>
          </w:p>
        </w:tc>
        <w:tc>
          <w:tcPr>
            <w:tcW w:w="1875" w:type="dxa"/>
          </w:tcPr>
          <w:p w14:paraId="1018BB91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4213A528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0E67D45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69F75AB0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2AC38BC5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  <w:tr w14:paraId="5E87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 w14:paraId="47EF91FA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2312"/>
                <w:bCs/>
                <w:sz w:val="28"/>
                <w:szCs w:val="28"/>
              </w:rPr>
              <w:t>10</w:t>
            </w:r>
          </w:p>
        </w:tc>
        <w:tc>
          <w:tcPr>
            <w:tcW w:w="1875" w:type="dxa"/>
          </w:tcPr>
          <w:p w14:paraId="0BF8DE31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676CDE49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578" w:type="dxa"/>
          </w:tcPr>
          <w:p w14:paraId="5D103A13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2550" w:type="dxa"/>
          </w:tcPr>
          <w:p w14:paraId="0580D834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3B14016B">
            <w:pPr>
              <w:wordWrap w:val="0"/>
              <w:topLinePunct/>
              <w:spacing w:line="560" w:lineRule="exact"/>
              <w:jc w:val="center"/>
              <w:rPr>
                <w:rFonts w:ascii="仿宋" w:hAnsi="仿宋" w:eastAsia="仿宋" w:cs="方正仿宋_GB2312"/>
                <w:bCs/>
                <w:sz w:val="28"/>
                <w:szCs w:val="28"/>
              </w:rPr>
            </w:pPr>
          </w:p>
        </w:tc>
      </w:tr>
    </w:tbl>
    <w:p w14:paraId="694D040E">
      <w:pPr>
        <w:wordWrap w:val="0"/>
        <w:topLinePunct/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04089E3F">
      <w:pPr>
        <w:wordWrap w:val="0"/>
        <w:topLinePunct/>
        <w:spacing w:line="560" w:lineRule="exact"/>
        <w:ind w:firstLine="640"/>
        <w:rPr>
          <w:rFonts w:ascii="方正仿宋_GB2312" w:hAnsi="方正仿宋_GB2312" w:eastAsia="方正仿宋_GB2312" w:cs="方正仿宋_GB2312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40C68FB1">
      <w:pPr>
        <w:wordWrap w:val="0"/>
        <w:topLinePunct/>
        <w:spacing w:line="560" w:lineRule="exact"/>
        <w:rPr>
          <w:rFonts w:ascii="仿宋_GB2312" w:hAnsi="方正仿宋_GB2312" w:eastAsia="仿宋_GB2312" w:cs="方正仿宋_GB2312"/>
          <w:b/>
          <w:bCs w:val="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</w:rPr>
        <w:t>附件</w:t>
      </w: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  <w:lang w:val="en-US" w:eastAsia="zh-CN"/>
        </w:rPr>
        <w:t>4.</w:t>
      </w:r>
      <w:r>
        <w:rPr>
          <w:rFonts w:hint="eastAsia" w:ascii="仿宋_GB2312" w:hAnsi="方正仿宋_GB2312" w:eastAsia="仿宋_GB2312" w:cs="方正仿宋_GB2312"/>
          <w:b/>
          <w:bCs w:val="0"/>
          <w:sz w:val="28"/>
          <w:szCs w:val="28"/>
        </w:rPr>
        <w:t>2</w:t>
      </w:r>
    </w:p>
    <w:p w14:paraId="07720FCB">
      <w:pPr>
        <w:wordWrap w:val="0"/>
        <w:topLinePunct/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02B81415">
      <w:pPr>
        <w:wordWrap w:val="0"/>
        <w:topLinePunct/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</w:p>
    <w:p w14:paraId="47ACB6D7">
      <w:pPr>
        <w:wordWrap w:val="0"/>
        <w:topLinePunct/>
        <w:spacing w:line="560" w:lineRule="exact"/>
        <w:ind w:firstLine="640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“我眼中的湘信院”主题演讲比赛</w:t>
      </w:r>
    </w:p>
    <w:p w14:paraId="4326C3F6">
      <w:pPr>
        <w:wordWrap w:val="0"/>
        <w:topLinePunct/>
        <w:spacing w:line="560" w:lineRule="exact"/>
        <w:jc w:val="both"/>
        <w:rPr>
          <w:rFonts w:ascii="黑体" w:hAnsi="黑体" w:eastAsia="黑体" w:cs="黑体"/>
          <w:sz w:val="52"/>
          <w:szCs w:val="52"/>
        </w:rPr>
      </w:pPr>
    </w:p>
    <w:p w14:paraId="6ECF6625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40"/>
          <w:szCs w:val="40"/>
        </w:rPr>
      </w:pPr>
    </w:p>
    <w:p w14:paraId="5F33CCCA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题目：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color w:val="0000FF"/>
          <w:sz w:val="32"/>
          <w:szCs w:val="32"/>
          <w:u w:val="single"/>
        </w:rPr>
        <w:t xml:space="preserve">宋体三号，居中 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</w:t>
      </w:r>
    </w:p>
    <w:p w14:paraId="1B5F063F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3AA844CA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学院：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0E9F8E72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3BB6BD61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班级：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17FCC23D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4AC4C533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姓名：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63A2A61E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790392BF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学号：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371460B6">
      <w:pPr>
        <w:wordWrap w:val="0"/>
        <w:topLinePunct/>
        <w:spacing w:line="480" w:lineRule="auto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26A9AE27">
      <w:pPr>
        <w:wordWrap w:val="0"/>
        <w:topLinePunct/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0DCB2A44">
      <w:pPr>
        <w:wordWrap w:val="0"/>
        <w:topLinePunct/>
        <w:spacing w:line="480" w:lineRule="auto"/>
        <w:ind w:firstLine="641"/>
        <w:jc w:val="center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年    月</w:t>
      </w:r>
    </w:p>
    <w:p w14:paraId="71A4B372">
      <w:pPr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7406"/>
      </w:tblGrid>
      <w:tr w14:paraId="412D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16" w:type="dxa"/>
            <w:vAlign w:val="center"/>
          </w:tcPr>
          <w:p w14:paraId="2F578D3C">
            <w:pPr>
              <w:wordWrap w:val="0"/>
              <w:topLinePunct/>
              <w:spacing w:line="480" w:lineRule="auto"/>
              <w:jc w:val="center"/>
              <w:rPr>
                <w:rFonts w:ascii="黑体" w:hAnsi="黑体" w:eastAsia="黑体" w:cs="黑体"/>
                <w:sz w:val="32"/>
                <w:szCs w:val="44"/>
              </w:rPr>
            </w:pPr>
            <w:r>
              <w:rPr>
                <w:rFonts w:hint="eastAsia" w:ascii="黑体" w:hAnsi="黑体" w:eastAsia="黑体" w:cs="黑体"/>
                <w:sz w:val="32"/>
                <w:szCs w:val="44"/>
              </w:rPr>
              <w:t>题目</w:t>
            </w:r>
          </w:p>
        </w:tc>
        <w:tc>
          <w:tcPr>
            <w:tcW w:w="7406" w:type="dxa"/>
            <w:vAlign w:val="center"/>
          </w:tcPr>
          <w:p w14:paraId="3ED74CF8">
            <w:pPr>
              <w:wordWrap w:val="0"/>
              <w:topLinePunct/>
              <w:spacing w:line="480" w:lineRule="auto"/>
              <w:jc w:val="center"/>
              <w:rPr>
                <w:rFonts w:ascii="黑体" w:hAnsi="黑体" w:eastAsia="黑体" w:cs="黑体"/>
                <w:sz w:val="32"/>
                <w:szCs w:val="44"/>
                <w:u w:val="single"/>
              </w:rPr>
            </w:pPr>
            <w:r>
              <w:rPr>
                <w:rFonts w:hint="eastAsia" w:ascii="黑体" w:hAnsi="黑体" w:eastAsia="黑体" w:cs="黑体"/>
                <w:color w:val="0000FF"/>
                <w:sz w:val="32"/>
                <w:szCs w:val="44"/>
              </w:rPr>
              <w:t>黑体三号，不加粗，居中</w:t>
            </w:r>
          </w:p>
        </w:tc>
      </w:tr>
      <w:tr w14:paraId="5A01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4" w:hRule="atLeast"/>
        </w:trPr>
        <w:tc>
          <w:tcPr>
            <w:tcW w:w="8522" w:type="dxa"/>
            <w:gridSpan w:val="2"/>
          </w:tcPr>
          <w:p w14:paraId="2F731D03">
            <w:pPr>
              <w:wordWrap w:val="0"/>
              <w:topLinePunct/>
              <w:spacing w:line="560" w:lineRule="exact"/>
              <w:ind w:firstLine="640" w:firstLineChars="200"/>
              <w:rPr>
                <w:rFonts w:ascii="仿宋" w:hAnsi="仿宋" w:eastAsia="仿宋" w:cs="仿宋"/>
                <w:color w:val="0000FF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FF"/>
                <w:sz w:val="32"/>
                <w:szCs w:val="32"/>
              </w:rPr>
              <w:t>正文仿宋，三号，不加粗，行间距固定值28磅，段前段后0，首行缩进2字符。</w:t>
            </w:r>
          </w:p>
          <w:p w14:paraId="6271694C">
            <w:pPr>
              <w:wordWrap w:val="0"/>
              <w:topLinePunct/>
              <w:spacing w:line="560" w:lineRule="exact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50804403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1CC5DC36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7293EB02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64970028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51843F55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1F6588D4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2A7D75E1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0FE36742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01FE321D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0E09CA23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48609C3C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70ECE526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6BAC5E15">
            <w:pPr>
              <w:wordWrap w:val="0"/>
              <w:topLinePunct/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</w:tc>
      </w:tr>
    </w:tbl>
    <w:p w14:paraId="457E9588">
      <w:pPr>
        <w:jc w:val="left"/>
        <w:rPr>
          <w:rFonts w:hint="default" w:ascii="仿宋_GB2312" w:hAnsi="仿宋_GB2312" w:eastAsia="仿宋_GB2312" w:cs="仿宋_GB2312"/>
          <w:i/>
          <w:iCs/>
          <w:sz w:val="28"/>
          <w:szCs w:val="28"/>
          <w:lang w:val="en-US" w:eastAsia="zh-CN"/>
        </w:rPr>
      </w:pPr>
    </w:p>
    <w:p w14:paraId="3609AF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D02F5"/>
    <w:rsid w:val="6254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2026-03-09T09:05:15Z</dcterms:created>
  <dc:creator>Administrator</dc:creator>
  <cp:lastModifiedBy>赵彩依</cp:lastModifiedBy>
  <dcterms:modified xsi:type="dcterms:W3CDTF">2026-03-09T09:05:34Z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eyJoZGlkIjoiMDBjZTEzZDlhMzIwOGJlNTcwNGMwMDQzY2ZiMTNmNjUiLCJ1c2VySWQiOiIzMDY0OTg1MzYifQ==</vt:lpwstr>
  </property>
  <property fmtid="{D5CDD505-2E9C-101B-9397-08002B2CF9AE}" pid="4" name="ICV">
    <vt:lpwstr>CF380AB1162F464989A15589C4173604_12</vt:lpwstr>
  </property>
</Properties>
</file>